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ACF6" w14:textId="77777777" w:rsidR="005933ED" w:rsidRDefault="005444D3">
      <w:pPr>
        <w:pStyle w:val="Teideal"/>
        <w:rPr>
          <w:color w:val="B93321"/>
        </w:rPr>
      </w:pPr>
      <w:r>
        <w:rPr>
          <w:color w:val="B93321"/>
        </w:rPr>
        <w:t>202</w:t>
      </w:r>
      <w:r>
        <w:rPr>
          <w:color w:val="B93321"/>
        </w:rPr>
        <w:t>2</w:t>
      </w:r>
      <w:r>
        <w:rPr>
          <w:color w:val="B93321"/>
        </w:rPr>
        <w:t xml:space="preserve"> Centennial Annual Meeting Student</w:t>
      </w:r>
      <w:r>
        <w:rPr>
          <w:color w:val="B93321"/>
        </w:rPr>
        <w:t xml:space="preserve"> </w:t>
      </w:r>
      <w:r>
        <w:rPr>
          <w:noProof/>
          <w:color w:val="B93321"/>
        </w:rPr>
        <w:drawing>
          <wp:anchor distT="152400" distB="152400" distL="152400" distR="152400" simplePos="0" relativeHeight="251659264" behindDoc="0" locked="0" layoutInCell="1" allowOverlap="1" wp14:anchorId="0BBAAD20" wp14:editId="0BBAAD21">
            <wp:simplePos x="0" y="0"/>
            <wp:positionH relativeFrom="margin">
              <wp:posOffset>-6350</wp:posOffset>
            </wp:positionH>
            <wp:positionV relativeFrom="page">
              <wp:posOffset>630732</wp:posOffset>
            </wp:positionV>
            <wp:extent cx="754512" cy="1004006"/>
            <wp:effectExtent l="0" t="0" r="0" b="0"/>
            <wp:wrapSquare wrapText="bothSides" distT="152400" distB="152400" distL="152400" distR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512" cy="1004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B93321"/>
        </w:rPr>
        <w:t>Travel Grant Application</w:t>
      </w:r>
    </w:p>
    <w:p w14:paraId="0BBAACF7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32"/>
          <w:szCs w:val="32"/>
          <w:shd w:val="clear" w:color="auto" w:fill="FFFFFF"/>
        </w:rPr>
      </w:pPr>
    </w:p>
    <w:p w14:paraId="0BBAACF8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The SSSA Council is pleased to announce availability of student travel grants for our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2021 Centennial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Annual Meeting in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New Orleans.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We will award up to twenty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(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20) grants in the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amount of $300 each, with at least one (1) award provided to an attendee in each of our affiliates (identified as the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 </w:t>
      </w:r>
      <w:r w:rsidRPr="00B42411">
        <w:rPr>
          <w:rFonts w:ascii="Helvetica" w:hAnsi="Helvetica"/>
          <w:i/>
          <w:iCs/>
          <w:color w:val="323232"/>
          <w:sz w:val="20"/>
          <w:szCs w:val="20"/>
          <w:shd w:val="clear" w:color="auto" w:fill="FFFFFF"/>
        </w:rPr>
        <w:t>primary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affiliate on the student's membership file).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Deadline to apply is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March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1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.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Winners will be notified by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March 1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1, and they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will be recognized during the Annual Meeting's award ceremonies and presidential reception.</w:t>
      </w:r>
    </w:p>
    <w:p w14:paraId="0BBAACF9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0BBAACFA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To qualify, a student must meet these requirements:</w:t>
      </w:r>
    </w:p>
    <w:p w14:paraId="0BBAACFB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Be a member of the SSSA</w:t>
      </w:r>
    </w:p>
    <w:p w14:paraId="0BBAACFC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Register for the Annual Meeting</w:t>
      </w:r>
    </w:p>
    <w:p w14:paraId="0BBAACFD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Have a paper or poster accepted for presentation at the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Annual Meeting</w:t>
      </w:r>
    </w:p>
    <w:p w14:paraId="0BBAACFE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0BBAACFF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To apply, a student needs to submit:</w:t>
      </w:r>
    </w:p>
    <w:p w14:paraId="0BBAAD00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This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 travel grant application form</w:t>
      </w:r>
    </w:p>
    <w:p w14:paraId="0BBAAD01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  <w:lang w:val="fr-FR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  <w:lang w:val="fr-FR"/>
        </w:rPr>
        <w:t xml:space="preserve">A </w:t>
      </w:r>
      <w:proofErr w:type="spellStart"/>
      <w:r>
        <w:rPr>
          <w:rFonts w:ascii="Helvetica" w:hAnsi="Helvetica"/>
          <w:color w:val="323232"/>
          <w:sz w:val="20"/>
          <w:szCs w:val="20"/>
          <w:shd w:val="clear" w:color="auto" w:fill="FFFFFF"/>
          <w:lang w:val="fr-FR"/>
        </w:rPr>
        <w:t>current</w:t>
      </w:r>
      <w:proofErr w:type="spellEnd"/>
      <w:r>
        <w:rPr>
          <w:rFonts w:ascii="Helvetica" w:hAnsi="Helvetica"/>
          <w:color w:val="323232"/>
          <w:sz w:val="20"/>
          <w:szCs w:val="20"/>
          <w:shd w:val="clear" w:color="auto" w:fill="FFFFFF"/>
          <w:lang w:val="fr-FR"/>
        </w:rPr>
        <w:t xml:space="preserve"> curriculum </w:t>
      </w:r>
      <w:proofErr w:type="spellStart"/>
      <w:r>
        <w:rPr>
          <w:rFonts w:ascii="Helvetica" w:hAnsi="Helvetica"/>
          <w:color w:val="323232"/>
          <w:sz w:val="20"/>
          <w:szCs w:val="20"/>
          <w:shd w:val="clear" w:color="auto" w:fill="FFFFFF"/>
          <w:lang w:val="fr-FR"/>
        </w:rPr>
        <w:t>vita</w:t>
      </w:r>
      <w:proofErr w:type="spellEnd"/>
    </w:p>
    <w:p w14:paraId="0BBAAD02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A short (one paragraph) statement of need (on the application form)</w:t>
      </w:r>
    </w:p>
    <w:p w14:paraId="0BBAAD03" w14:textId="77777777" w:rsidR="005933ED" w:rsidRDefault="005444D3">
      <w:pPr>
        <w:pStyle w:val="Default"/>
        <w:numPr>
          <w:ilvl w:val="0"/>
          <w:numId w:val="2"/>
        </w:numPr>
        <w:rPr>
          <w:rFonts w:ascii="Helvetica" w:hAnsi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A short letter of recommendation from a faculty member familiar with 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the work.</w:t>
      </w:r>
    </w:p>
    <w:p w14:paraId="0BBAAD04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</w:p>
    <w:p w14:paraId="0BBAAD05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0"/>
          <w:szCs w:val="20"/>
          <w:shd w:val="clear" w:color="auto" w:fill="FFFFFF"/>
        </w:rPr>
      </w:pP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E</w:t>
      </w:r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 xml:space="preserve">mail all materials to </w:t>
      </w:r>
      <w:hyperlink r:id="rId9" w:history="1">
        <w:r>
          <w:rPr>
            <w:rStyle w:val="Hyperlink0"/>
            <w:rFonts w:ascii="Helvetica" w:hAnsi="Helvetica"/>
            <w:color w:val="323232"/>
            <w:sz w:val="20"/>
            <w:szCs w:val="20"/>
            <w:shd w:val="clear" w:color="auto" w:fill="FFFFFF"/>
          </w:rPr>
          <w:t>sssacomsdir@gmail.com</w:t>
        </w:r>
      </w:hyperlink>
      <w:r>
        <w:rPr>
          <w:rFonts w:ascii="Helvetica" w:hAnsi="Helvetica"/>
          <w:color w:val="323232"/>
          <w:sz w:val="20"/>
          <w:szCs w:val="20"/>
          <w:shd w:val="clear" w:color="auto" w:fill="FFFFFF"/>
        </w:rPr>
        <w:t>.</w:t>
      </w:r>
    </w:p>
    <w:p w14:paraId="0BBAAD06" w14:textId="42DF0C17" w:rsidR="005933ED" w:rsidRDefault="00366AF2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FA115" wp14:editId="6EA90936">
                <wp:simplePos x="0" y="0"/>
                <wp:positionH relativeFrom="column">
                  <wp:posOffset>1189249</wp:posOffset>
                </wp:positionH>
                <wp:positionV relativeFrom="paragraph">
                  <wp:posOffset>172224</wp:posOffset>
                </wp:positionV>
                <wp:extent cx="5560397" cy="264278"/>
                <wp:effectExtent l="0" t="0" r="21590" b="25400"/>
                <wp:wrapNone/>
                <wp:docPr id="1" name="Bosca Téac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397" cy="26427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29B6" w14:textId="77777777" w:rsidR="00366AF2" w:rsidRDefault="00366AF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FA115" id="_x0000_t202" coordsize="21600,21600" o:spt="202" path="m,l,21600r21600,l21600,xe">
                <v:stroke joinstyle="miter"/>
                <v:path gradientshapeok="t" o:connecttype="rect"/>
              </v:shapetype>
              <v:shape id="Bosca Téacs 1" o:spid="_x0000_s1026" type="#_x0000_t202" style="position:absolute;margin-left:93.65pt;margin-top:13.55pt;width:437.85pt;height: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" fillcolor="white [3201]" strokecolor="black [3200]" strokeweight=".25pt">
                <v:textbox style="mso-fit-shape-to-text:t" inset="4pt,4pt,4pt,4pt">
                  <w:txbxContent>
                    <w:p w14:paraId="019E29B6" w14:textId="77777777" w:rsidR="00366AF2" w:rsidRDefault="00366AF2"/>
                  </w:txbxContent>
                </v:textbox>
              </v:shape>
            </w:pict>
          </mc:Fallback>
        </mc:AlternateContent>
      </w:r>
    </w:p>
    <w:p w14:paraId="0BBAAD07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Student</w:t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s name:</w:t>
      </w:r>
    </w:p>
    <w:p w14:paraId="0BBAAD08" w14:textId="098C0C37" w:rsidR="005933ED" w:rsidRDefault="007820E4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7102" wp14:editId="3F902D4F">
                <wp:simplePos x="0" y="0"/>
                <wp:positionH relativeFrom="column">
                  <wp:posOffset>1587398</wp:posOffset>
                </wp:positionH>
                <wp:positionV relativeFrom="paragraph">
                  <wp:posOffset>154356</wp:posOffset>
                </wp:positionV>
                <wp:extent cx="5161382" cy="264160"/>
                <wp:effectExtent l="0" t="0" r="20320" b="25400"/>
                <wp:wrapNone/>
                <wp:docPr id="2" name="Bosca Téac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82" cy="264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CDBC4" w14:textId="77777777" w:rsidR="007820E4" w:rsidRDefault="007820E4" w:rsidP="007820E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E7102" id="Bosca Téacs 2" o:spid="_x0000_s1027" type="#_x0000_t202" style="position:absolute;margin-left:125pt;margin-top:12.15pt;width:406.4pt;height:2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" fillcolor="white [3201]" strokecolor="black [3200]" strokeweight=".25pt">
                <v:textbox style="mso-fit-shape-to-text:t" inset="4pt,4pt,4pt,4pt">
                  <w:txbxContent>
                    <w:p w14:paraId="181CDBC4" w14:textId="77777777" w:rsidR="007820E4" w:rsidRDefault="007820E4" w:rsidP="007820E4"/>
                  </w:txbxContent>
                </v:textbox>
              </v:shape>
            </w:pict>
          </mc:Fallback>
        </mc:AlternateContent>
      </w:r>
    </w:p>
    <w:p w14:paraId="0BBAAD09" w14:textId="3517403E" w:rsidR="005933ED" w:rsidRDefault="005444D3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College or University:</w:t>
      </w:r>
    </w:p>
    <w:p w14:paraId="0BBAAD0A" w14:textId="424A0E87" w:rsidR="005933ED" w:rsidRDefault="007820E4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66D4E" wp14:editId="4C4DF1D4">
                <wp:simplePos x="0" y="0"/>
                <wp:positionH relativeFrom="column">
                  <wp:posOffset>1503274</wp:posOffset>
                </wp:positionH>
                <wp:positionV relativeFrom="paragraph">
                  <wp:posOffset>140335</wp:posOffset>
                </wp:positionV>
                <wp:extent cx="5245506" cy="264160"/>
                <wp:effectExtent l="0" t="0" r="12700" b="25400"/>
                <wp:wrapNone/>
                <wp:docPr id="3" name="Bosca Téac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506" cy="2641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7358B" w14:textId="77777777" w:rsidR="007820E4" w:rsidRDefault="007820E4" w:rsidP="007820E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66D4E" id="Bosca Téacs 3" o:spid="_x0000_s1028" type="#_x0000_t202" style="position:absolute;margin-left:118.35pt;margin-top:11.05pt;width:413.05pt;height:2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" fillcolor="white [3201]" strokecolor="black [3200]" strokeweight=".25pt">
                <v:textbox style="mso-fit-shape-to-text:t" inset="4pt,4pt,4pt,4pt">
                  <w:txbxContent>
                    <w:p w14:paraId="4FE7358B" w14:textId="77777777" w:rsidR="007820E4" w:rsidRDefault="007820E4" w:rsidP="007820E4"/>
                  </w:txbxContent>
                </v:textbox>
              </v:shape>
            </w:pict>
          </mc:Fallback>
        </mc:AlternateContent>
      </w:r>
    </w:p>
    <w:p w14:paraId="0BBAAD0B" w14:textId="65B60523" w:rsidR="005933ED" w:rsidRDefault="005444D3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Title of paper/poster:</w:t>
      </w:r>
    </w:p>
    <w:p w14:paraId="0BBAAD0C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0D" w14:textId="77777777" w:rsidR="005933ED" w:rsidRDefault="005444D3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Primary SSSA affiliation:</w:t>
      </w:r>
    </w:p>
    <w:p w14:paraId="0BBAAD0E" w14:textId="1CBD7971" w:rsidR="005933ED" w:rsidRDefault="00B4241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Anthropology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Economics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History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 xml:space="preserve">International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Studies</w:t>
      </w:r>
    </w:p>
    <w:p w14:paraId="0BBAAD0F" w14:textId="1D614F64" w:rsidR="005933ED" w:rsidRDefault="00B4241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Political Science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Social Work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Sociology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  <w:lang w:val="ga-IE"/>
        </w:rPr>
        <w:t>_</w:t>
      </w:r>
      <w:r>
        <w:rPr>
          <w:rFonts w:asciiTheme="minorHAnsi" w:eastAsia="Helvetica" w:hAnsiTheme="minorHAnsi" w:cs="Helvetica"/>
          <w:color w:val="323232"/>
          <w:sz w:val="24"/>
          <w:szCs w:val="24"/>
          <w:shd w:val="clear" w:color="auto" w:fill="FFFFFF"/>
          <w:lang w:val="ga-IE"/>
        </w:rPr>
        <w:t xml:space="preserve">__  </w:t>
      </w:r>
      <w:r w:rsidR="005444D3"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  <w:t>Women</w:t>
      </w:r>
      <w:r w:rsidR="005444D3">
        <w:rPr>
          <w:rFonts w:ascii="Helvetica" w:hAnsi="Helvetica"/>
          <w:color w:val="323232"/>
          <w:sz w:val="24"/>
          <w:szCs w:val="24"/>
          <w:shd w:val="clear" w:color="auto" w:fill="FFFFFF"/>
        </w:rPr>
        <w:t>’</w:t>
      </w:r>
      <w:r w:rsidR="005444D3">
        <w:rPr>
          <w:rFonts w:ascii="Helvetica" w:hAnsi="Helvetica"/>
          <w:color w:val="323232"/>
          <w:sz w:val="24"/>
          <w:szCs w:val="24"/>
          <w:shd w:val="clear" w:color="auto" w:fill="FFFFFF"/>
        </w:rPr>
        <w:t>s / Gender Studies</w:t>
      </w:r>
      <w:r w:rsidR="005444D3"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</w:p>
    <w:p w14:paraId="0BBAAD10" w14:textId="425CCB78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1" w14:textId="19813A8E" w:rsidR="005933ED" w:rsidRDefault="005444D3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Brief statement of need for the travel grant:</w:t>
      </w:r>
    </w:p>
    <w:p w14:paraId="0BBAAD12" w14:textId="2E1C30A7" w:rsidR="005933ED" w:rsidRDefault="00A65B41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noProof/>
          <w:color w:val="32323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4032" wp14:editId="085F7CA6">
                <wp:simplePos x="0" y="0"/>
                <wp:positionH relativeFrom="margin">
                  <wp:align>left</wp:align>
                </wp:positionH>
                <wp:positionV relativeFrom="paragraph">
                  <wp:posOffset>163500</wp:posOffset>
                </wp:positionV>
                <wp:extent cx="6737299" cy="2318918"/>
                <wp:effectExtent l="0" t="0" r="26035" b="24765"/>
                <wp:wrapNone/>
                <wp:docPr id="4" name="Bosca Téac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231891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F5E7D" w14:textId="4FA3474A" w:rsidR="00A65B41" w:rsidRPr="005444D3" w:rsidRDefault="00A65B41" w:rsidP="007820E4">
                            <w:pPr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4032" id="Bosca Téacs 4" o:spid="_x0000_s1029" type="#_x0000_t202" style="position:absolute;margin-left:0;margin-top:12.85pt;width:530.5pt;height:182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" fillcolor="white [3201]" strokecolor="black [3200]" strokeweight=".25pt">
                <v:textbox inset="4pt,4pt,4pt,4pt">
                  <w:txbxContent>
                    <w:p w14:paraId="649F5E7D" w14:textId="4FA3474A" w:rsidR="00A65B41" w:rsidRPr="005444D3" w:rsidRDefault="00A65B41" w:rsidP="007820E4">
                      <w:pPr>
                        <w:rPr>
                          <w:lang w:val="ga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AAD13" w14:textId="55625B4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4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5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6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7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8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9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A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B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C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D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0BBAAD1E" w14:textId="77777777" w:rsidR="005933ED" w:rsidRDefault="005933ED">
      <w:pPr>
        <w:pStyle w:val="Default"/>
        <w:rPr>
          <w:rFonts w:ascii="Helvetica" w:eastAsia="Helvetica" w:hAnsi="Helvetica" w:cs="Helvetica"/>
          <w:color w:val="323232"/>
          <w:sz w:val="24"/>
          <w:szCs w:val="24"/>
          <w:shd w:val="clear" w:color="auto" w:fill="FFFFFF"/>
        </w:rPr>
      </w:pPr>
    </w:p>
    <w:p w14:paraId="13004802" w14:textId="77777777" w:rsidR="00A65B41" w:rsidRDefault="00A65B41">
      <w:pPr>
        <w:pStyle w:val="Default"/>
        <w:rPr>
          <w:rFonts w:ascii="Helvetica" w:hAnsi="Helvetica"/>
          <w:color w:val="323232"/>
          <w:sz w:val="24"/>
          <w:szCs w:val="24"/>
          <w:shd w:val="clear" w:color="auto" w:fill="FFFFFF"/>
        </w:rPr>
      </w:pPr>
    </w:p>
    <w:p w14:paraId="356D61B8" w14:textId="77777777" w:rsidR="00A65B41" w:rsidRDefault="00A65B41">
      <w:pPr>
        <w:pStyle w:val="Default"/>
        <w:rPr>
          <w:rFonts w:ascii="Helvetica" w:hAnsi="Helvetica"/>
          <w:color w:val="323232"/>
          <w:sz w:val="24"/>
          <w:szCs w:val="24"/>
          <w:shd w:val="clear" w:color="auto" w:fill="FFFFFF"/>
        </w:rPr>
      </w:pPr>
    </w:p>
    <w:p w14:paraId="0BBAAD1F" w14:textId="404A9B4C" w:rsidR="005933ED" w:rsidRPr="00B42411" w:rsidRDefault="005444D3">
      <w:pPr>
        <w:pStyle w:val="Default"/>
        <w:rPr>
          <w:rFonts w:asciiTheme="minorHAnsi" w:hAnsiTheme="minorHAnsi"/>
          <w:lang w:val="ga-IE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Signature</w:t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 w:rsidR="00B42411">
        <w:rPr>
          <w:rFonts w:ascii="Helvetica" w:hAnsi="Helvetica"/>
          <w:color w:val="323232"/>
          <w:sz w:val="24"/>
          <w:szCs w:val="24"/>
          <w:shd w:val="clear" w:color="auto" w:fill="FFFFFF"/>
          <w:lang w:val="ga-IE"/>
        </w:rPr>
        <w:t>_</w:t>
      </w:r>
      <w:r w:rsidR="00B42411">
        <w:rPr>
          <w:rFonts w:asciiTheme="minorHAnsi" w:hAnsiTheme="minorHAnsi"/>
          <w:color w:val="323232"/>
          <w:sz w:val="24"/>
          <w:szCs w:val="24"/>
          <w:shd w:val="clear" w:color="auto" w:fill="FFFFFF"/>
          <w:lang w:val="ga-IE"/>
        </w:rPr>
        <w:t>_____________________________________________</w:t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ab/>
      </w:r>
      <w:r>
        <w:rPr>
          <w:rFonts w:ascii="Helvetica" w:hAnsi="Helvetica"/>
          <w:color w:val="323232"/>
          <w:sz w:val="24"/>
          <w:szCs w:val="24"/>
          <w:shd w:val="clear" w:color="auto" w:fill="FFFFFF"/>
        </w:rPr>
        <w:t>Date</w:t>
      </w:r>
      <w:r w:rsidR="00B42411">
        <w:rPr>
          <w:rFonts w:ascii="Helvetica" w:hAnsi="Helvetica"/>
          <w:color w:val="323232"/>
          <w:sz w:val="24"/>
          <w:szCs w:val="24"/>
          <w:shd w:val="clear" w:color="auto" w:fill="FFFFFF"/>
          <w:lang w:val="ga-IE"/>
        </w:rPr>
        <w:t xml:space="preserve"> </w:t>
      </w:r>
      <w:r w:rsidR="00B42411">
        <w:rPr>
          <w:rFonts w:asciiTheme="minorHAnsi" w:hAnsiTheme="minorHAnsi"/>
          <w:color w:val="323232"/>
          <w:sz w:val="24"/>
          <w:szCs w:val="24"/>
          <w:shd w:val="clear" w:color="auto" w:fill="FFFFFF"/>
          <w:lang w:val="ga-IE"/>
        </w:rPr>
        <w:t>____/____/____</w:t>
      </w:r>
    </w:p>
    <w:sectPr w:rsidR="005933ED" w:rsidRPr="00B42411">
      <w:headerReference w:type="default" r:id="rId10"/>
      <w:footerReference w:type="default" r:id="rId11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AAD28" w14:textId="77777777" w:rsidR="00000000" w:rsidRDefault="005444D3">
      <w:r>
        <w:separator/>
      </w:r>
    </w:p>
  </w:endnote>
  <w:endnote w:type="continuationSeparator" w:id="0">
    <w:p w14:paraId="0BBAAD2A" w14:textId="77777777" w:rsidR="00000000" w:rsidRDefault="0054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D23" w14:textId="77777777" w:rsidR="005933ED" w:rsidRDefault="005933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AD24" w14:textId="77777777" w:rsidR="00000000" w:rsidRDefault="005444D3">
      <w:r>
        <w:separator/>
      </w:r>
    </w:p>
  </w:footnote>
  <w:footnote w:type="continuationSeparator" w:id="0">
    <w:p w14:paraId="0BBAAD26" w14:textId="77777777" w:rsidR="00000000" w:rsidRDefault="0054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D22" w14:textId="77777777" w:rsidR="005933ED" w:rsidRDefault="005933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4E4"/>
    <w:multiLevelType w:val="hybridMultilevel"/>
    <w:tmpl w:val="50E49E4A"/>
    <w:numStyleLink w:val="Bullet"/>
  </w:abstractNum>
  <w:abstractNum w:abstractNumId="1" w15:restartNumberingAfterBreak="0">
    <w:nsid w:val="2B7031FB"/>
    <w:multiLevelType w:val="hybridMultilevel"/>
    <w:tmpl w:val="50E49E4A"/>
    <w:styleLink w:val="Bullet"/>
    <w:lvl w:ilvl="0" w:tplc="F3DA9D4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95C642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F1A758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A66D8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BC8EB9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48092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EA821B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3040E6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A80AF30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ED"/>
    <w:rsid w:val="00366AF2"/>
    <w:rsid w:val="005444D3"/>
    <w:rsid w:val="005933ED"/>
    <w:rsid w:val="007820E4"/>
    <w:rsid w:val="00A65B41"/>
    <w:rsid w:val="00B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AACF6"/>
  <w15:docId w15:val="{8EEBE443-7A51-4ADA-9762-C0D121F8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Gnth">
    <w:name w:val="Normal"/>
    <w:qFormat/>
    <w:rPr>
      <w:sz w:val="24"/>
      <w:szCs w:val="24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ideal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ipearnas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ssacomsdi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8713-0964-4FBF-9404-5FBBA4A9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J.W. Justice</cp:lastModifiedBy>
  <cp:revision>6</cp:revision>
  <cp:lastPrinted>2021-11-18T19:29:00Z</cp:lastPrinted>
  <dcterms:created xsi:type="dcterms:W3CDTF">2021-11-18T19:28:00Z</dcterms:created>
  <dcterms:modified xsi:type="dcterms:W3CDTF">2021-11-18T19:38:00Z</dcterms:modified>
</cp:coreProperties>
</file>